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F85" w:rsidRDefault="00062F85" w:rsidP="00062F85">
      <w:pPr>
        <w:jc w:val="center"/>
      </w:pPr>
      <w:r>
        <w:rPr>
          <w:noProof/>
        </w:rPr>
        <w:drawing>
          <wp:anchor distT="0" distB="0" distL="114300" distR="114300" simplePos="0" relativeHeight="251660288" behindDoc="0" locked="0" layoutInCell="1" allowOverlap="1">
            <wp:simplePos x="0" y="0"/>
            <wp:positionH relativeFrom="column">
              <wp:posOffset>2346615</wp:posOffset>
            </wp:positionH>
            <wp:positionV relativeFrom="paragraph">
              <wp:posOffset>-297873</wp:posOffset>
            </wp:positionV>
            <wp:extent cx="2072986" cy="918404"/>
            <wp:effectExtent l="19050" t="0" r="3464" b="0"/>
            <wp:wrapNone/>
            <wp:docPr id="2" name="Picture 2" descr="chamber-logo---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mber-logo---no-background"/>
                    <pic:cNvPicPr>
                      <a:picLocks noChangeAspect="1" noChangeArrowheads="1"/>
                    </pic:cNvPicPr>
                  </pic:nvPicPr>
                  <pic:blipFill>
                    <a:blip r:embed="rId6" cstate="print"/>
                    <a:srcRect/>
                    <a:stretch>
                      <a:fillRect/>
                    </a:stretch>
                  </pic:blipFill>
                  <pic:spPr bwMode="auto">
                    <a:xfrm>
                      <a:off x="0" y="0"/>
                      <a:ext cx="2073104" cy="918456"/>
                    </a:xfrm>
                    <a:prstGeom prst="rect">
                      <a:avLst/>
                    </a:prstGeom>
                    <a:noFill/>
                    <a:ln w="9525">
                      <a:noFill/>
                      <a:miter lim="800000"/>
                      <a:headEnd/>
                      <a:tailEnd/>
                    </a:ln>
                  </pic:spPr>
                </pic:pic>
              </a:graphicData>
            </a:graphic>
          </wp:anchor>
        </w:drawing>
      </w:r>
    </w:p>
    <w:p w:rsidR="00062F85" w:rsidRDefault="00062F85" w:rsidP="00062F85">
      <w:pPr>
        <w:jc w:val="center"/>
      </w:pPr>
    </w:p>
    <w:p w:rsidR="00062F85" w:rsidRDefault="00062F85" w:rsidP="00062F85"/>
    <w:p w:rsidR="00062F85" w:rsidRDefault="00D54A82" w:rsidP="00062F85">
      <w:pPr>
        <w:jc w:val="center"/>
      </w:pPr>
      <w:r>
        <w:rPr>
          <w:noProof/>
          <w:sz w:val="18"/>
          <w:szCs w:val="18"/>
        </w:rPr>
        <w:pict>
          <v:line id="Line 3" o:spid="_x0000_s1026" style="position:absolute;left:0;text-align:left;z-index:251661312;visibility:visible;mso-wrap-distance-top:-3e-5mm;mso-wrap-distance-bottom:-3e-5mm" from="23.25pt,7.7pt" to="52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EGQIAADQEAAAOAAAAZHJzL2Uyb0RvYy54bWysU8GO2jAQvVfqP1i+QxLIUjYirKoEeqEt&#10;0m4/wNgOserYlm0IqOq/d2wIYtvLatUcnHE88/LezPPi6dRJdOTWCa1KnI1TjLiimgm1L/GPl/Vo&#10;jpHzRDEiteIlPnOHn5YfPyx6U/CJbrVk3CIAUa7oTYlb702RJI62vCNurA1XcNho2xEPW7tPmCU9&#10;oHcymaTpLOm1ZcZqyp2Dr/XlEC8jftNw6r83jeMeyRIDNx9XG9ddWJPlghR7S0wr6JUGeQeLjggF&#10;P71B1cQTdLDiH6hOUKudbvyY6i7RTSMojxpATZb+pea5JYZHLdAcZ25tcv8Pln47bi0SrMRTjBTp&#10;YEQboTiahs70xhWQUKmtDdroST2bjaY/HVK6aona88jw5WygLAsVyauSsHEG8Hf9V80ghxy8jm06&#10;NbYLkNAAdIrTON+mwU8eUfg4m07zbPKAER3OElIMhcY6/4XrDoWgxBI4R2By3DgfiJBiSAn/UXot&#10;pIzDlgr1oHaepeAH2hmQznYyFjstBQuJocTZ/a6SFh1JsE58okI4uU+z+qBYBG45Yatr7ImQlxiI&#10;SBXwQBZQu0YXb/x6TB9X89U8H+WT2WqUp3U9+ryu8tFsnX16qKd1VdXZ70Aty4tWMMZVYDf4NMvf&#10;5oPrjbk47ObUW0uS1+ixd0B2eEfSca5hlBdT7DQ7b+0wb7BmTL5eo+D9+z3E95d9+QcAAP//AwBQ&#10;SwMEFAAGAAgAAAAhAF7urj3cAAAACQEAAA8AAABkcnMvZG93bnJldi54bWxMj0FPwkAQhe8m/ofN&#10;mHiTLaYQLd0SJCGG6AX0BwzdoW3ozjbdBdp/7xAPepz3Xt58L18OrlUX6kPj2cB0koAiLr1tuDLw&#10;/bV5egEVIrLF1jMZGCnAsri/yzGz/so7uuxjpaSEQ4YG6hi7TOtQ1uQwTHxHLN7R9w6jnH2lbY9X&#10;KXetfk6SuXbYsHyosaN1TeVpf3YG4il5/3jDzbhyx22sXsfSbdefxjw+DKsFqEhD/AvDDV/QoRCm&#10;gz+zDao1kM5nkhR9loK6+UmayrjDr6KLXP9fUPwAAAD//wMAUEsBAi0AFAAGAAgAAAAhALaDOJL+&#10;AAAA4QEAABMAAAAAAAAAAAAAAAAAAAAAAFtDb250ZW50X1R5cGVzXS54bWxQSwECLQAUAAYACAAA&#10;ACEAOP0h/9YAAACUAQAACwAAAAAAAAAAAAAAAAAvAQAAX3JlbHMvLnJlbHNQSwECLQAUAAYACAAA&#10;ACEAuVMfhBkCAAA0BAAADgAAAAAAAAAAAAAAAAAuAgAAZHJzL2Uyb0RvYy54bWxQSwECLQAUAAYA&#10;CAAAACEAXu6uPdwAAAAJAQAADwAAAAAAAAAAAAAAAABzBAAAZHJzL2Rvd25yZXYueG1sUEsFBgAA&#10;AAAEAAQA8wAAAHwFAAAAAA==&#10;" strokeweight="3pt">
            <v:stroke linestyle="thinThin"/>
          </v:line>
        </w:pict>
      </w:r>
    </w:p>
    <w:p w:rsidR="00062F85" w:rsidRDefault="00016E3B" w:rsidP="00016E3B">
      <w:pPr>
        <w:ind w:left="2160" w:firstLine="720"/>
        <w:rPr>
          <w:b/>
        </w:rPr>
      </w:pPr>
      <w:r>
        <w:rPr>
          <w:sz w:val="18"/>
          <w:szCs w:val="18"/>
        </w:rPr>
        <w:t xml:space="preserve">    </w:t>
      </w:r>
      <w:r w:rsidR="00062F85" w:rsidRPr="00FB2F49">
        <w:rPr>
          <w:b/>
        </w:rPr>
        <w:t>CASTRO</w:t>
      </w:r>
      <w:r w:rsidR="00062F85">
        <w:rPr>
          <w:b/>
        </w:rPr>
        <w:t>VILLE’S</w:t>
      </w:r>
      <w:r w:rsidR="006541FF">
        <w:rPr>
          <w:b/>
        </w:rPr>
        <w:t xml:space="preserve"> MARKET TRAIL DAYS </w:t>
      </w:r>
    </w:p>
    <w:p w:rsidR="006541FF" w:rsidRPr="00FB2F49" w:rsidRDefault="006541FF" w:rsidP="00062F85">
      <w:pPr>
        <w:jc w:val="center"/>
        <w:rPr>
          <w:b/>
        </w:rPr>
      </w:pPr>
      <w:r>
        <w:rPr>
          <w:b/>
        </w:rPr>
        <w:t xml:space="preserve">March </w:t>
      </w:r>
      <w:r w:rsidR="00D54A82">
        <w:rPr>
          <w:b/>
        </w:rPr>
        <w:t>9</w:t>
      </w:r>
      <w:r w:rsidR="00D556B3">
        <w:rPr>
          <w:b/>
        </w:rPr>
        <w:t xml:space="preserve">, June </w:t>
      </w:r>
      <w:r w:rsidR="00D54A82">
        <w:rPr>
          <w:b/>
        </w:rPr>
        <w:t>8</w:t>
      </w:r>
      <w:r w:rsidR="00D556B3">
        <w:rPr>
          <w:b/>
        </w:rPr>
        <w:t xml:space="preserve"> and September </w:t>
      </w:r>
      <w:r w:rsidR="00D54A82">
        <w:rPr>
          <w:b/>
        </w:rPr>
        <w:t>14</w:t>
      </w:r>
      <w:r w:rsidR="005F0B71">
        <w:rPr>
          <w:b/>
        </w:rPr>
        <w:t xml:space="preserve">, </w:t>
      </w:r>
      <w:r w:rsidR="00BB0AE3">
        <w:rPr>
          <w:b/>
        </w:rPr>
        <w:t>201</w:t>
      </w:r>
      <w:r w:rsidR="00D54A82">
        <w:rPr>
          <w:b/>
        </w:rPr>
        <w:t>9</w:t>
      </w:r>
    </w:p>
    <w:p w:rsidR="00841DD2" w:rsidRDefault="00062F85" w:rsidP="00841DD2">
      <w:pPr>
        <w:pStyle w:val="Default"/>
        <w:jc w:val="center"/>
      </w:pPr>
      <w:r w:rsidRPr="008D42D7">
        <w:rPr>
          <w:rFonts w:asciiTheme="minorHAnsi" w:hAnsiTheme="minorHAnsi"/>
          <w:b/>
        </w:rPr>
        <w:t>RULES AND REGULATIONS</w:t>
      </w:r>
    </w:p>
    <w:p w:rsidR="00841DD2" w:rsidRDefault="00FA6AA8" w:rsidP="00FA6AA8">
      <w:r>
        <w:t xml:space="preserve">            </w:t>
      </w:r>
      <w:r w:rsidR="00E3723F">
        <w:rPr>
          <w:rFonts w:asciiTheme="minorHAnsi" w:hAnsiTheme="minorHAnsi"/>
          <w:b/>
          <w:sz w:val="22"/>
          <w:szCs w:val="22"/>
        </w:rPr>
        <w:t>VENDOR ELIGIBILITY:</w:t>
      </w:r>
      <w:r w:rsidR="00841DD2" w:rsidRPr="00841DD2">
        <w:t xml:space="preserve"> </w:t>
      </w:r>
    </w:p>
    <w:p w:rsidR="00062F85" w:rsidRPr="008D42D7" w:rsidRDefault="0069603B" w:rsidP="000D5C10">
      <w:pPr>
        <w:ind w:left="720"/>
        <w:rPr>
          <w:rFonts w:asciiTheme="minorHAnsi" w:hAnsiTheme="minorHAnsi"/>
          <w:sz w:val="20"/>
          <w:szCs w:val="20"/>
        </w:rPr>
      </w:pPr>
      <w:r>
        <w:rPr>
          <w:rFonts w:asciiTheme="minorHAnsi" w:hAnsiTheme="minorHAnsi"/>
          <w:sz w:val="21"/>
          <w:szCs w:val="21"/>
        </w:rPr>
        <w:t xml:space="preserve">The Castroville </w:t>
      </w:r>
      <w:r w:rsidRPr="00841DD2">
        <w:rPr>
          <w:rFonts w:asciiTheme="minorHAnsi" w:hAnsiTheme="minorHAnsi"/>
          <w:sz w:val="21"/>
          <w:szCs w:val="21"/>
        </w:rPr>
        <w:t>Market</w:t>
      </w:r>
      <w:r>
        <w:rPr>
          <w:rFonts w:asciiTheme="minorHAnsi" w:hAnsiTheme="minorHAnsi"/>
          <w:sz w:val="21"/>
          <w:szCs w:val="21"/>
        </w:rPr>
        <w:t xml:space="preserve"> Trail Days </w:t>
      </w:r>
      <w:r w:rsidR="00E3723F">
        <w:rPr>
          <w:rFonts w:ascii="Verdana" w:hAnsi="Verdana"/>
          <w:color w:val="000000"/>
          <w:sz w:val="18"/>
          <w:szCs w:val="18"/>
        </w:rPr>
        <w:t>is open for</w:t>
      </w:r>
      <w:r w:rsidR="003810B9">
        <w:rPr>
          <w:rFonts w:ascii="Verdana" w:hAnsi="Verdana"/>
          <w:color w:val="000000"/>
          <w:sz w:val="18"/>
          <w:szCs w:val="18"/>
        </w:rPr>
        <w:t xml:space="preserve"> arts,</w:t>
      </w:r>
      <w:r w:rsidR="00BA683C">
        <w:rPr>
          <w:rFonts w:ascii="Verdana" w:hAnsi="Verdana"/>
          <w:color w:val="000000"/>
          <w:sz w:val="18"/>
          <w:szCs w:val="18"/>
        </w:rPr>
        <w:t xml:space="preserve"> crafts</w:t>
      </w:r>
      <w:r w:rsidR="003810B9">
        <w:rPr>
          <w:rFonts w:ascii="Verdana" w:hAnsi="Verdana"/>
          <w:color w:val="000000"/>
          <w:sz w:val="18"/>
          <w:szCs w:val="18"/>
        </w:rPr>
        <w:t xml:space="preserve">, </w:t>
      </w:r>
      <w:r w:rsidR="006E22C6">
        <w:rPr>
          <w:rFonts w:ascii="Verdana" w:hAnsi="Verdana"/>
          <w:color w:val="000000"/>
          <w:sz w:val="18"/>
          <w:szCs w:val="18"/>
        </w:rPr>
        <w:t>vintage</w:t>
      </w:r>
      <w:r w:rsidR="00B072DD">
        <w:rPr>
          <w:rFonts w:ascii="Verdana" w:hAnsi="Verdana"/>
          <w:color w:val="000000"/>
          <w:sz w:val="18"/>
          <w:szCs w:val="18"/>
        </w:rPr>
        <w:t>,</w:t>
      </w:r>
      <w:r w:rsidR="003810B9">
        <w:rPr>
          <w:rFonts w:ascii="Verdana" w:hAnsi="Verdana"/>
          <w:color w:val="000000"/>
          <w:sz w:val="18"/>
          <w:szCs w:val="18"/>
        </w:rPr>
        <w:t xml:space="preserve"> food</w:t>
      </w:r>
      <w:r w:rsidR="00F863B5">
        <w:rPr>
          <w:rFonts w:ascii="Verdana" w:hAnsi="Verdana"/>
          <w:color w:val="000000"/>
          <w:sz w:val="18"/>
          <w:szCs w:val="18"/>
        </w:rPr>
        <w:t xml:space="preserve"> vendors</w:t>
      </w:r>
      <w:r w:rsidR="00B072DD">
        <w:rPr>
          <w:rFonts w:ascii="Verdana" w:hAnsi="Verdana"/>
          <w:color w:val="000000"/>
          <w:sz w:val="18"/>
          <w:szCs w:val="18"/>
        </w:rPr>
        <w:t xml:space="preserve">, and </w:t>
      </w:r>
      <w:r w:rsidR="00BA683C">
        <w:rPr>
          <w:rFonts w:ascii="Verdana" w:hAnsi="Verdana"/>
          <w:color w:val="000000"/>
          <w:sz w:val="18"/>
          <w:szCs w:val="18"/>
        </w:rPr>
        <w:t xml:space="preserve">farmers selling </w:t>
      </w:r>
      <w:r w:rsidR="00F863B5">
        <w:rPr>
          <w:rFonts w:ascii="Verdana" w:hAnsi="Verdana"/>
          <w:color w:val="000000"/>
          <w:sz w:val="18"/>
          <w:szCs w:val="18"/>
        </w:rPr>
        <w:t>produce, canned food and baked goods</w:t>
      </w:r>
      <w:r w:rsidR="00BA683C">
        <w:rPr>
          <w:rFonts w:ascii="Verdana" w:hAnsi="Verdana"/>
          <w:color w:val="000000"/>
          <w:sz w:val="18"/>
          <w:szCs w:val="18"/>
        </w:rPr>
        <w:t xml:space="preserve">. </w:t>
      </w:r>
      <w:r>
        <w:rPr>
          <w:rFonts w:ascii="Verdana" w:hAnsi="Verdana"/>
          <w:color w:val="000000"/>
          <w:sz w:val="18"/>
          <w:szCs w:val="18"/>
        </w:rPr>
        <w:t>Only a limited number of resale items of the highest quality are a</w:t>
      </w:r>
      <w:r w:rsidR="00AD1184">
        <w:rPr>
          <w:rFonts w:ascii="Verdana" w:hAnsi="Verdana"/>
          <w:color w:val="000000"/>
          <w:sz w:val="18"/>
          <w:szCs w:val="18"/>
        </w:rPr>
        <w:t xml:space="preserve">ccepted. </w:t>
      </w:r>
      <w:r w:rsidR="00F863B5">
        <w:rPr>
          <w:rFonts w:ascii="Verdana" w:hAnsi="Verdana"/>
          <w:color w:val="000000"/>
          <w:sz w:val="18"/>
          <w:szCs w:val="18"/>
        </w:rPr>
        <w:t xml:space="preserve">Live music, Food and entertainment available too. </w:t>
      </w:r>
      <w:r w:rsidR="00AD1184">
        <w:rPr>
          <w:rFonts w:ascii="Verdana" w:hAnsi="Verdana"/>
          <w:color w:val="000000"/>
          <w:sz w:val="18"/>
          <w:szCs w:val="18"/>
        </w:rPr>
        <w:t xml:space="preserve">The CMTD </w:t>
      </w:r>
      <w:r w:rsidR="00AD1184">
        <w:rPr>
          <w:rFonts w:asciiTheme="minorHAnsi" w:hAnsiTheme="minorHAnsi"/>
          <w:sz w:val="21"/>
          <w:szCs w:val="21"/>
        </w:rPr>
        <w:t>supports</w:t>
      </w:r>
      <w:r w:rsidR="00841DD2" w:rsidRPr="00841DD2">
        <w:rPr>
          <w:rFonts w:asciiTheme="minorHAnsi" w:hAnsiTheme="minorHAnsi"/>
          <w:sz w:val="21"/>
          <w:szCs w:val="21"/>
        </w:rPr>
        <w:t xml:space="preserve"> local farmers, food producers and artisans</w:t>
      </w:r>
      <w:r w:rsidR="008F6492">
        <w:rPr>
          <w:rFonts w:asciiTheme="minorHAnsi" w:hAnsiTheme="minorHAnsi"/>
          <w:sz w:val="21"/>
          <w:szCs w:val="21"/>
        </w:rPr>
        <w:t>.</w:t>
      </w:r>
      <w:r w:rsidR="000D5C10" w:rsidRPr="008D42D7">
        <w:rPr>
          <w:rFonts w:asciiTheme="minorHAnsi" w:hAnsiTheme="minorHAnsi"/>
          <w:sz w:val="20"/>
          <w:szCs w:val="20"/>
        </w:rPr>
        <w:t xml:space="preserve"> </w:t>
      </w:r>
    </w:p>
    <w:p w:rsidR="00062F85" w:rsidRPr="008D42D7" w:rsidRDefault="008D42D7" w:rsidP="00062F85">
      <w:pPr>
        <w:numPr>
          <w:ilvl w:val="0"/>
          <w:numId w:val="1"/>
        </w:numPr>
        <w:spacing w:before="120"/>
        <w:rPr>
          <w:rFonts w:asciiTheme="minorHAnsi" w:hAnsiTheme="minorHAnsi"/>
          <w:sz w:val="21"/>
          <w:szCs w:val="21"/>
        </w:rPr>
      </w:pPr>
      <w:r w:rsidRPr="008D42D7">
        <w:rPr>
          <w:rFonts w:asciiTheme="minorHAnsi" w:hAnsiTheme="minorHAnsi"/>
          <w:sz w:val="21"/>
          <w:szCs w:val="21"/>
        </w:rPr>
        <w:t xml:space="preserve">Booth rental </w:t>
      </w:r>
      <w:r>
        <w:rPr>
          <w:rFonts w:asciiTheme="minorHAnsi" w:hAnsiTheme="minorHAnsi"/>
          <w:sz w:val="21"/>
          <w:szCs w:val="21"/>
        </w:rPr>
        <w:t>fee</w:t>
      </w:r>
      <w:r w:rsidR="00062F85" w:rsidRPr="008D42D7">
        <w:rPr>
          <w:rFonts w:asciiTheme="minorHAnsi" w:hAnsiTheme="minorHAnsi"/>
          <w:sz w:val="21"/>
          <w:szCs w:val="21"/>
        </w:rPr>
        <w:t xml:space="preserve"> is </w:t>
      </w:r>
      <w:r w:rsidR="00D80C3F" w:rsidRPr="008D42D7">
        <w:rPr>
          <w:rFonts w:asciiTheme="minorHAnsi" w:hAnsiTheme="minorHAnsi"/>
          <w:b/>
          <w:sz w:val="21"/>
          <w:szCs w:val="21"/>
        </w:rPr>
        <w:t>$</w:t>
      </w:r>
      <w:r w:rsidR="00D54A82">
        <w:rPr>
          <w:rFonts w:asciiTheme="minorHAnsi" w:hAnsiTheme="minorHAnsi"/>
          <w:b/>
          <w:sz w:val="21"/>
          <w:szCs w:val="21"/>
        </w:rPr>
        <w:t>30</w:t>
      </w:r>
      <w:bookmarkStart w:id="0" w:name="_GoBack"/>
      <w:bookmarkEnd w:id="0"/>
      <w:r w:rsidR="00B75125">
        <w:rPr>
          <w:rFonts w:asciiTheme="minorHAnsi" w:hAnsiTheme="minorHAnsi"/>
          <w:b/>
          <w:sz w:val="21"/>
          <w:szCs w:val="21"/>
        </w:rPr>
        <w:t xml:space="preserve"> for </w:t>
      </w:r>
      <w:r w:rsidR="00E370FB">
        <w:rPr>
          <w:rFonts w:asciiTheme="minorHAnsi" w:hAnsiTheme="minorHAnsi"/>
          <w:b/>
          <w:sz w:val="21"/>
          <w:szCs w:val="21"/>
        </w:rPr>
        <w:t>Arts,</w:t>
      </w:r>
      <w:r w:rsidR="00F863B5">
        <w:rPr>
          <w:rFonts w:asciiTheme="minorHAnsi" w:hAnsiTheme="minorHAnsi"/>
          <w:b/>
          <w:sz w:val="21"/>
          <w:szCs w:val="21"/>
        </w:rPr>
        <w:t xml:space="preserve"> </w:t>
      </w:r>
      <w:r w:rsidR="00B75125">
        <w:rPr>
          <w:rFonts w:asciiTheme="minorHAnsi" w:hAnsiTheme="minorHAnsi"/>
          <w:b/>
          <w:sz w:val="21"/>
          <w:szCs w:val="21"/>
        </w:rPr>
        <w:t>Crafts</w:t>
      </w:r>
      <w:r w:rsidR="00E370FB">
        <w:rPr>
          <w:rFonts w:asciiTheme="minorHAnsi" w:hAnsiTheme="minorHAnsi"/>
          <w:b/>
          <w:sz w:val="21"/>
          <w:szCs w:val="21"/>
        </w:rPr>
        <w:t xml:space="preserve">, </w:t>
      </w:r>
      <w:r w:rsidR="006E22C6">
        <w:rPr>
          <w:rFonts w:asciiTheme="minorHAnsi" w:hAnsiTheme="minorHAnsi"/>
          <w:b/>
          <w:sz w:val="21"/>
          <w:szCs w:val="21"/>
        </w:rPr>
        <w:t xml:space="preserve">Vintage </w:t>
      </w:r>
      <w:r w:rsidR="00E370FB">
        <w:rPr>
          <w:rFonts w:asciiTheme="minorHAnsi" w:hAnsiTheme="minorHAnsi"/>
          <w:b/>
          <w:sz w:val="21"/>
          <w:szCs w:val="21"/>
        </w:rPr>
        <w:t>&amp; Food</w:t>
      </w:r>
      <w:r w:rsidRPr="008D42D7">
        <w:rPr>
          <w:rFonts w:asciiTheme="minorHAnsi" w:hAnsiTheme="minorHAnsi"/>
          <w:b/>
          <w:sz w:val="21"/>
          <w:szCs w:val="21"/>
        </w:rPr>
        <w:t xml:space="preserve"> </w:t>
      </w:r>
      <w:r w:rsidRPr="008D42D7">
        <w:rPr>
          <w:rFonts w:asciiTheme="minorHAnsi" w:hAnsiTheme="minorHAnsi"/>
          <w:sz w:val="21"/>
          <w:szCs w:val="21"/>
        </w:rPr>
        <w:t>and</w:t>
      </w:r>
      <w:r w:rsidRPr="008D42D7">
        <w:rPr>
          <w:rFonts w:asciiTheme="minorHAnsi" w:hAnsiTheme="minorHAnsi"/>
          <w:b/>
          <w:sz w:val="21"/>
          <w:szCs w:val="21"/>
        </w:rPr>
        <w:t xml:space="preserve"> $1</w:t>
      </w:r>
      <w:r w:rsidR="009B556A">
        <w:rPr>
          <w:rFonts w:asciiTheme="minorHAnsi" w:hAnsiTheme="minorHAnsi"/>
          <w:b/>
          <w:sz w:val="21"/>
          <w:szCs w:val="21"/>
        </w:rPr>
        <w:t>0</w:t>
      </w:r>
      <w:r w:rsidRPr="008D42D7">
        <w:rPr>
          <w:rFonts w:asciiTheme="minorHAnsi" w:hAnsiTheme="minorHAnsi"/>
          <w:b/>
          <w:sz w:val="21"/>
          <w:szCs w:val="21"/>
        </w:rPr>
        <w:t xml:space="preserve"> for </w:t>
      </w:r>
      <w:r w:rsidR="008C108F">
        <w:rPr>
          <w:rFonts w:asciiTheme="minorHAnsi" w:hAnsiTheme="minorHAnsi"/>
          <w:b/>
          <w:sz w:val="21"/>
          <w:szCs w:val="21"/>
        </w:rPr>
        <w:t xml:space="preserve">Farmer’s </w:t>
      </w:r>
      <w:r w:rsidR="005A0420">
        <w:rPr>
          <w:rFonts w:asciiTheme="minorHAnsi" w:hAnsiTheme="minorHAnsi"/>
          <w:b/>
          <w:sz w:val="21"/>
          <w:szCs w:val="21"/>
        </w:rPr>
        <w:t>Produce</w:t>
      </w:r>
      <w:r w:rsidRPr="008D42D7">
        <w:rPr>
          <w:rFonts w:asciiTheme="minorHAnsi" w:hAnsiTheme="minorHAnsi"/>
          <w:b/>
          <w:sz w:val="21"/>
          <w:szCs w:val="21"/>
        </w:rPr>
        <w:t>.</w:t>
      </w:r>
      <w:r>
        <w:rPr>
          <w:rFonts w:asciiTheme="minorHAnsi" w:hAnsiTheme="minorHAnsi"/>
          <w:sz w:val="21"/>
          <w:szCs w:val="21"/>
        </w:rPr>
        <w:t xml:space="preserve"> </w:t>
      </w:r>
      <w:r w:rsidR="00062F85" w:rsidRPr="008D42D7">
        <w:rPr>
          <w:rFonts w:asciiTheme="minorHAnsi" w:hAnsiTheme="minorHAnsi"/>
          <w:sz w:val="21"/>
          <w:szCs w:val="21"/>
        </w:rPr>
        <w:t xml:space="preserve">  There will be absolutely no refunds of application fee if you cannot attend. Applications will be processed in the order they are received. </w:t>
      </w:r>
    </w:p>
    <w:p w:rsidR="00062F85" w:rsidRPr="008D42D7" w:rsidRDefault="00062F85" w:rsidP="00062F85">
      <w:pPr>
        <w:numPr>
          <w:ilvl w:val="0"/>
          <w:numId w:val="1"/>
        </w:numPr>
        <w:spacing w:before="120"/>
        <w:rPr>
          <w:rFonts w:asciiTheme="minorHAnsi" w:hAnsiTheme="minorHAnsi"/>
          <w:sz w:val="21"/>
          <w:szCs w:val="21"/>
        </w:rPr>
      </w:pPr>
      <w:r w:rsidRPr="008D42D7">
        <w:rPr>
          <w:rFonts w:asciiTheme="minorHAnsi" w:hAnsiTheme="minorHAnsi"/>
          <w:sz w:val="21"/>
          <w:szCs w:val="21"/>
        </w:rPr>
        <w:t>All applications will be screened for quality and appropriateness of the products to be offered for sale and the Chamber has the right to decline participation to any vendor. We also have the right to limit the number of vendors offering the same or very similar products.</w:t>
      </w:r>
      <w:r w:rsidR="006E22C6">
        <w:rPr>
          <w:rFonts w:asciiTheme="minorHAnsi" w:hAnsiTheme="minorHAnsi"/>
          <w:sz w:val="21"/>
          <w:szCs w:val="21"/>
        </w:rPr>
        <w:t xml:space="preserve">  No flea market Items, used clothing, firearms or pornographic material.</w:t>
      </w:r>
    </w:p>
    <w:p w:rsidR="00062F85" w:rsidRPr="008D42D7" w:rsidRDefault="00F863B5" w:rsidP="00062F85">
      <w:pPr>
        <w:numPr>
          <w:ilvl w:val="0"/>
          <w:numId w:val="1"/>
        </w:numPr>
        <w:spacing w:before="120"/>
        <w:rPr>
          <w:rFonts w:asciiTheme="minorHAnsi" w:hAnsiTheme="minorHAnsi"/>
          <w:sz w:val="21"/>
          <w:szCs w:val="21"/>
        </w:rPr>
      </w:pPr>
      <w:r>
        <w:rPr>
          <w:rFonts w:asciiTheme="minorHAnsi" w:hAnsiTheme="minorHAnsi"/>
          <w:sz w:val="21"/>
          <w:szCs w:val="21"/>
        </w:rPr>
        <w:t>I</w:t>
      </w:r>
      <w:r w:rsidR="00E506DF">
        <w:rPr>
          <w:rFonts w:asciiTheme="minorHAnsi" w:hAnsiTheme="minorHAnsi"/>
          <w:sz w:val="21"/>
          <w:szCs w:val="21"/>
        </w:rPr>
        <w:t xml:space="preserve">f you are a past Old Fashion Christmas </w:t>
      </w:r>
      <w:r w:rsidR="00CA69C6">
        <w:rPr>
          <w:rFonts w:asciiTheme="minorHAnsi" w:hAnsiTheme="minorHAnsi"/>
          <w:sz w:val="21"/>
          <w:szCs w:val="21"/>
        </w:rPr>
        <w:t xml:space="preserve">or Market Trail Days </w:t>
      </w:r>
      <w:r w:rsidR="00E506DF">
        <w:rPr>
          <w:rFonts w:asciiTheme="minorHAnsi" w:hAnsiTheme="minorHAnsi"/>
          <w:sz w:val="21"/>
          <w:szCs w:val="21"/>
        </w:rPr>
        <w:t>vendor</w:t>
      </w:r>
      <w:r w:rsidR="00CA69C6">
        <w:rPr>
          <w:rFonts w:asciiTheme="minorHAnsi" w:hAnsiTheme="minorHAnsi"/>
          <w:sz w:val="21"/>
          <w:szCs w:val="21"/>
        </w:rPr>
        <w:t>,</w:t>
      </w:r>
      <w:r w:rsidR="00E506DF">
        <w:rPr>
          <w:rFonts w:asciiTheme="minorHAnsi" w:hAnsiTheme="minorHAnsi"/>
          <w:sz w:val="21"/>
          <w:szCs w:val="21"/>
        </w:rPr>
        <w:t xml:space="preserve"> we will still </w:t>
      </w:r>
      <w:r w:rsidR="005B0C03">
        <w:rPr>
          <w:rFonts w:asciiTheme="minorHAnsi" w:hAnsiTheme="minorHAnsi"/>
          <w:sz w:val="21"/>
          <w:szCs w:val="21"/>
        </w:rPr>
        <w:t xml:space="preserve">need </w:t>
      </w:r>
      <w:r w:rsidR="00CA69C6">
        <w:rPr>
          <w:rFonts w:asciiTheme="minorHAnsi" w:hAnsiTheme="minorHAnsi"/>
          <w:sz w:val="21"/>
          <w:szCs w:val="21"/>
        </w:rPr>
        <w:t xml:space="preserve">a </w:t>
      </w:r>
      <w:r w:rsidR="00CA69C6" w:rsidRPr="00CA69C6">
        <w:rPr>
          <w:rFonts w:asciiTheme="minorHAnsi" w:hAnsiTheme="minorHAnsi"/>
          <w:b/>
          <w:i/>
          <w:sz w:val="21"/>
          <w:szCs w:val="21"/>
        </w:rPr>
        <w:t>new yearly application</w:t>
      </w:r>
      <w:r w:rsidR="00CA69C6">
        <w:rPr>
          <w:rFonts w:asciiTheme="minorHAnsi" w:hAnsiTheme="minorHAnsi"/>
          <w:sz w:val="21"/>
          <w:szCs w:val="21"/>
        </w:rPr>
        <w:t xml:space="preserve"> </w:t>
      </w:r>
      <w:r w:rsidR="00CA69C6" w:rsidRPr="00CA69C6">
        <w:rPr>
          <w:rFonts w:asciiTheme="minorHAnsi" w:hAnsiTheme="minorHAnsi"/>
          <w:b/>
          <w:i/>
          <w:sz w:val="21"/>
          <w:szCs w:val="21"/>
        </w:rPr>
        <w:t>and</w:t>
      </w:r>
      <w:r w:rsidR="00E506DF" w:rsidRPr="00CA69C6">
        <w:rPr>
          <w:rFonts w:asciiTheme="minorHAnsi" w:hAnsiTheme="minorHAnsi"/>
          <w:b/>
          <w:i/>
          <w:sz w:val="21"/>
          <w:szCs w:val="21"/>
        </w:rPr>
        <w:t xml:space="preserve"> all items completed on the checklist. </w:t>
      </w:r>
      <w:r w:rsidR="00062F85" w:rsidRPr="00CA69C6">
        <w:rPr>
          <w:rFonts w:asciiTheme="minorHAnsi" w:hAnsiTheme="minorHAnsi"/>
          <w:b/>
          <w:i/>
          <w:sz w:val="21"/>
          <w:szCs w:val="21"/>
        </w:rPr>
        <w:t>Only COMPLETED applications will be considered.</w:t>
      </w:r>
      <w:r w:rsidR="00062F85" w:rsidRPr="008D42D7">
        <w:rPr>
          <w:rFonts w:asciiTheme="minorHAnsi" w:hAnsiTheme="minorHAnsi"/>
          <w:sz w:val="21"/>
          <w:szCs w:val="21"/>
        </w:rPr>
        <w:t xml:space="preserve"> Exact description of merchandise is essential – as are 2 photos representing your wares. </w:t>
      </w:r>
      <w:r w:rsidR="00062F85" w:rsidRPr="009B556A">
        <w:rPr>
          <w:rFonts w:asciiTheme="minorHAnsi" w:hAnsiTheme="minorHAnsi"/>
          <w:sz w:val="21"/>
          <w:szCs w:val="21"/>
          <w:u w:val="single"/>
        </w:rPr>
        <w:t>ONE SELF ADDRESSED BUSINESS-SIZE (#10) STAMPED ENVELOPE FOR RETURN OF ACCEPTED CONTRACT SHOULD BE INC</w:t>
      </w:r>
      <w:r w:rsidR="009B556A" w:rsidRPr="009B556A">
        <w:rPr>
          <w:rFonts w:asciiTheme="minorHAnsi" w:hAnsiTheme="minorHAnsi"/>
          <w:sz w:val="21"/>
          <w:szCs w:val="21"/>
          <w:u w:val="single"/>
        </w:rPr>
        <w:t>LUDED WITH THE INITIAL CONTRACT if not email accessible</w:t>
      </w:r>
      <w:r w:rsidR="009B556A">
        <w:rPr>
          <w:rFonts w:asciiTheme="minorHAnsi" w:hAnsiTheme="minorHAnsi"/>
          <w:b/>
          <w:sz w:val="21"/>
          <w:szCs w:val="21"/>
          <w:u w:val="single"/>
        </w:rPr>
        <w:t xml:space="preserve">. </w:t>
      </w:r>
      <w:r w:rsidR="00062F85" w:rsidRPr="008D42D7">
        <w:rPr>
          <w:rFonts w:asciiTheme="minorHAnsi" w:hAnsiTheme="minorHAnsi"/>
          <w:b/>
          <w:sz w:val="21"/>
          <w:szCs w:val="21"/>
          <w:u w:val="single"/>
        </w:rPr>
        <w:t xml:space="preserve"> </w:t>
      </w:r>
      <w:r w:rsidR="00062F85" w:rsidRPr="008D42D7">
        <w:rPr>
          <w:rFonts w:asciiTheme="minorHAnsi" w:hAnsiTheme="minorHAnsi"/>
          <w:sz w:val="21"/>
          <w:szCs w:val="21"/>
        </w:rPr>
        <w:t xml:space="preserve"> Photos will not be returned.</w:t>
      </w:r>
    </w:p>
    <w:p w:rsidR="00062F85" w:rsidRPr="00B75125" w:rsidRDefault="00062F85" w:rsidP="00062F85">
      <w:pPr>
        <w:numPr>
          <w:ilvl w:val="0"/>
          <w:numId w:val="1"/>
        </w:numPr>
        <w:spacing w:before="120"/>
        <w:rPr>
          <w:rFonts w:asciiTheme="minorHAnsi" w:hAnsiTheme="minorHAnsi"/>
          <w:sz w:val="21"/>
          <w:szCs w:val="21"/>
        </w:rPr>
      </w:pPr>
      <w:r w:rsidRPr="008D42D7">
        <w:rPr>
          <w:rFonts w:asciiTheme="minorHAnsi" w:hAnsiTheme="minorHAnsi"/>
          <w:sz w:val="21"/>
          <w:szCs w:val="21"/>
        </w:rPr>
        <w:t>Vendors must furnish their own tables, chairs, decorations and coverings in case of inclement weather</w:t>
      </w:r>
      <w:r w:rsidR="00F863B5">
        <w:rPr>
          <w:rFonts w:asciiTheme="minorHAnsi" w:hAnsiTheme="minorHAnsi"/>
          <w:b/>
          <w:sz w:val="21"/>
          <w:szCs w:val="21"/>
        </w:rPr>
        <w:t xml:space="preserve">. </w:t>
      </w:r>
      <w:r w:rsidRPr="008D42D7">
        <w:rPr>
          <w:rFonts w:asciiTheme="minorHAnsi" w:hAnsiTheme="minorHAnsi"/>
          <w:sz w:val="21"/>
          <w:szCs w:val="21"/>
        </w:rPr>
        <w:t xml:space="preserve"> Canopies must be sufficiently weighted to prevent them from blowing over. Booth must not crowd another vendor’s space.</w:t>
      </w:r>
      <w:r w:rsidR="00B75125">
        <w:rPr>
          <w:rFonts w:asciiTheme="minorHAnsi" w:hAnsiTheme="minorHAnsi"/>
          <w:sz w:val="21"/>
          <w:szCs w:val="21"/>
        </w:rPr>
        <w:t xml:space="preserve"> We encourage each vendor to</w:t>
      </w:r>
      <w:r w:rsidR="00B75125">
        <w:rPr>
          <w:sz w:val="20"/>
          <w:szCs w:val="20"/>
        </w:rPr>
        <w:t xml:space="preserve"> </w:t>
      </w:r>
      <w:r w:rsidR="00B75125" w:rsidRPr="00B75125">
        <w:rPr>
          <w:rFonts w:asciiTheme="minorHAnsi" w:hAnsiTheme="minorHAnsi"/>
          <w:sz w:val="21"/>
          <w:szCs w:val="21"/>
        </w:rPr>
        <w:t>prominently display a sign in their booth, identifyi</w:t>
      </w:r>
      <w:r w:rsidR="000D5C10">
        <w:rPr>
          <w:rFonts w:asciiTheme="minorHAnsi" w:hAnsiTheme="minorHAnsi"/>
          <w:sz w:val="21"/>
          <w:szCs w:val="21"/>
        </w:rPr>
        <w:t xml:space="preserve">ng the farm or business name. </w:t>
      </w:r>
      <w:r w:rsidR="00B75125" w:rsidRPr="00B75125">
        <w:rPr>
          <w:rFonts w:asciiTheme="minorHAnsi" w:hAnsiTheme="minorHAnsi"/>
          <w:sz w:val="21"/>
          <w:szCs w:val="21"/>
        </w:rPr>
        <w:t xml:space="preserve">  </w:t>
      </w:r>
    </w:p>
    <w:p w:rsidR="00E506DF" w:rsidRPr="00B75125" w:rsidRDefault="00062F85" w:rsidP="00062F85">
      <w:pPr>
        <w:numPr>
          <w:ilvl w:val="0"/>
          <w:numId w:val="1"/>
        </w:numPr>
        <w:spacing w:before="120"/>
        <w:rPr>
          <w:rFonts w:asciiTheme="minorHAnsi" w:hAnsiTheme="minorHAnsi"/>
          <w:sz w:val="21"/>
          <w:szCs w:val="21"/>
        </w:rPr>
      </w:pPr>
      <w:r w:rsidRPr="00B75125">
        <w:rPr>
          <w:rFonts w:asciiTheme="minorHAnsi" w:hAnsiTheme="minorHAnsi"/>
          <w:sz w:val="21"/>
          <w:szCs w:val="21"/>
        </w:rPr>
        <w:t>Booth</w:t>
      </w:r>
      <w:r w:rsidR="00E506DF" w:rsidRPr="00B75125">
        <w:rPr>
          <w:rFonts w:asciiTheme="minorHAnsi" w:hAnsiTheme="minorHAnsi"/>
          <w:sz w:val="21"/>
          <w:szCs w:val="21"/>
        </w:rPr>
        <w:t xml:space="preserve">s </w:t>
      </w:r>
      <w:r w:rsidR="00A4192F" w:rsidRPr="00B75125">
        <w:rPr>
          <w:rFonts w:asciiTheme="minorHAnsi" w:hAnsiTheme="minorHAnsi"/>
          <w:sz w:val="21"/>
          <w:szCs w:val="21"/>
        </w:rPr>
        <w:t>can start setting</w:t>
      </w:r>
      <w:r w:rsidR="00F863B5">
        <w:rPr>
          <w:rFonts w:asciiTheme="minorHAnsi" w:hAnsiTheme="minorHAnsi"/>
          <w:sz w:val="21"/>
          <w:szCs w:val="21"/>
        </w:rPr>
        <w:t xml:space="preserve"> up</w:t>
      </w:r>
      <w:r w:rsidR="00A4192F" w:rsidRPr="00B75125">
        <w:rPr>
          <w:rFonts w:asciiTheme="minorHAnsi" w:hAnsiTheme="minorHAnsi"/>
          <w:sz w:val="21"/>
          <w:szCs w:val="21"/>
        </w:rPr>
        <w:t xml:space="preserve"> from</w:t>
      </w:r>
      <w:r w:rsidR="00E506DF" w:rsidRPr="00B75125">
        <w:rPr>
          <w:rFonts w:asciiTheme="minorHAnsi" w:hAnsiTheme="minorHAnsi"/>
          <w:sz w:val="21"/>
          <w:szCs w:val="21"/>
        </w:rPr>
        <w:t xml:space="preserve"> </w:t>
      </w:r>
      <w:r w:rsidR="00D556B3">
        <w:rPr>
          <w:rFonts w:asciiTheme="minorHAnsi" w:hAnsiTheme="minorHAnsi"/>
          <w:sz w:val="21"/>
          <w:szCs w:val="21"/>
        </w:rPr>
        <w:t>7</w:t>
      </w:r>
      <w:r w:rsidR="00E506DF" w:rsidRPr="00B75125">
        <w:rPr>
          <w:rFonts w:asciiTheme="minorHAnsi" w:hAnsiTheme="minorHAnsi"/>
          <w:sz w:val="21"/>
          <w:szCs w:val="21"/>
        </w:rPr>
        <w:t>:0</w:t>
      </w:r>
      <w:r w:rsidR="00F863B5">
        <w:rPr>
          <w:rFonts w:asciiTheme="minorHAnsi" w:hAnsiTheme="minorHAnsi"/>
          <w:sz w:val="21"/>
          <w:szCs w:val="21"/>
        </w:rPr>
        <w:t>0am unti</w:t>
      </w:r>
      <w:r w:rsidR="00A4192F" w:rsidRPr="00B75125">
        <w:rPr>
          <w:rFonts w:asciiTheme="minorHAnsi" w:hAnsiTheme="minorHAnsi"/>
          <w:sz w:val="21"/>
          <w:szCs w:val="21"/>
        </w:rPr>
        <w:t xml:space="preserve">l </w:t>
      </w:r>
      <w:r w:rsidR="00D556B3">
        <w:rPr>
          <w:rFonts w:asciiTheme="minorHAnsi" w:hAnsiTheme="minorHAnsi"/>
          <w:sz w:val="21"/>
          <w:szCs w:val="21"/>
        </w:rPr>
        <w:t>8</w:t>
      </w:r>
      <w:r w:rsidR="00A4192F" w:rsidRPr="00B75125">
        <w:rPr>
          <w:rFonts w:asciiTheme="minorHAnsi" w:hAnsiTheme="minorHAnsi"/>
          <w:sz w:val="21"/>
          <w:szCs w:val="21"/>
        </w:rPr>
        <w:t>:30am</w:t>
      </w:r>
      <w:r w:rsidRPr="00B75125">
        <w:rPr>
          <w:rFonts w:asciiTheme="minorHAnsi" w:hAnsiTheme="minorHAnsi"/>
          <w:sz w:val="21"/>
          <w:szCs w:val="21"/>
        </w:rPr>
        <w:t xml:space="preserve"> </w:t>
      </w:r>
      <w:r w:rsidR="00E506DF" w:rsidRPr="00B75125">
        <w:rPr>
          <w:rFonts w:asciiTheme="minorHAnsi" w:hAnsiTheme="minorHAnsi"/>
          <w:sz w:val="21"/>
          <w:szCs w:val="21"/>
        </w:rPr>
        <w:t>Saturday morning.</w:t>
      </w:r>
      <w:r w:rsidR="00F863B5">
        <w:rPr>
          <w:rFonts w:asciiTheme="minorHAnsi" w:hAnsiTheme="minorHAnsi"/>
          <w:sz w:val="21"/>
          <w:szCs w:val="21"/>
        </w:rPr>
        <w:t xml:space="preserve"> We will be strict about </w:t>
      </w:r>
      <w:r w:rsidR="000D5C10">
        <w:rPr>
          <w:rFonts w:asciiTheme="minorHAnsi" w:hAnsiTheme="minorHAnsi"/>
          <w:sz w:val="21"/>
          <w:szCs w:val="21"/>
        </w:rPr>
        <w:t>these hours</w:t>
      </w:r>
      <w:r w:rsidR="00F863B5">
        <w:rPr>
          <w:rFonts w:asciiTheme="minorHAnsi" w:hAnsiTheme="minorHAnsi"/>
          <w:sz w:val="21"/>
          <w:szCs w:val="21"/>
        </w:rPr>
        <w:t>.</w:t>
      </w:r>
    </w:p>
    <w:p w:rsidR="00062F85" w:rsidRPr="000D5C10" w:rsidRDefault="00062F85" w:rsidP="000D5C10">
      <w:pPr>
        <w:numPr>
          <w:ilvl w:val="0"/>
          <w:numId w:val="1"/>
        </w:numPr>
        <w:spacing w:before="120"/>
        <w:rPr>
          <w:rFonts w:asciiTheme="minorHAnsi" w:hAnsiTheme="minorHAnsi"/>
          <w:sz w:val="21"/>
          <w:szCs w:val="21"/>
        </w:rPr>
      </w:pPr>
      <w:r w:rsidRPr="00E506DF">
        <w:rPr>
          <w:rFonts w:asciiTheme="minorHAnsi" w:hAnsiTheme="minorHAnsi"/>
          <w:sz w:val="21"/>
          <w:szCs w:val="21"/>
        </w:rPr>
        <w:t>Boo</w:t>
      </w:r>
      <w:r w:rsidR="00744657">
        <w:rPr>
          <w:rFonts w:asciiTheme="minorHAnsi" w:hAnsiTheme="minorHAnsi"/>
          <w:sz w:val="21"/>
          <w:szCs w:val="21"/>
        </w:rPr>
        <w:t xml:space="preserve">ths must remain open from </w:t>
      </w:r>
      <w:r w:rsidR="00D556B3">
        <w:rPr>
          <w:rFonts w:asciiTheme="minorHAnsi" w:hAnsiTheme="minorHAnsi"/>
          <w:sz w:val="21"/>
          <w:szCs w:val="21"/>
        </w:rPr>
        <w:t>9</w:t>
      </w:r>
      <w:r w:rsidR="00E506DF" w:rsidRPr="00E506DF">
        <w:rPr>
          <w:rFonts w:asciiTheme="minorHAnsi" w:hAnsiTheme="minorHAnsi"/>
          <w:sz w:val="21"/>
          <w:szCs w:val="21"/>
        </w:rPr>
        <w:t>am – 4pm.</w:t>
      </w:r>
      <w:r w:rsidRPr="00E506DF">
        <w:rPr>
          <w:rFonts w:asciiTheme="minorHAnsi" w:hAnsiTheme="minorHAnsi"/>
          <w:sz w:val="21"/>
          <w:szCs w:val="21"/>
        </w:rPr>
        <w:t xml:space="preserve"> </w:t>
      </w:r>
      <w:r w:rsidRPr="000D5C10">
        <w:rPr>
          <w:rFonts w:asciiTheme="minorHAnsi" w:hAnsiTheme="minorHAnsi"/>
          <w:sz w:val="21"/>
          <w:szCs w:val="21"/>
        </w:rPr>
        <w:t xml:space="preserve">All vehicles must </w:t>
      </w:r>
      <w:r w:rsidR="007F719B">
        <w:rPr>
          <w:rFonts w:asciiTheme="minorHAnsi" w:hAnsiTheme="minorHAnsi"/>
          <w:sz w:val="21"/>
          <w:szCs w:val="21"/>
        </w:rPr>
        <w:t>be parked in designated parking by 8:30 am</w:t>
      </w:r>
      <w:r w:rsidR="007F719B" w:rsidRPr="001063C9">
        <w:rPr>
          <w:rFonts w:asciiTheme="minorHAnsi" w:hAnsiTheme="minorHAnsi"/>
          <w:b/>
          <w:sz w:val="21"/>
          <w:szCs w:val="21"/>
        </w:rPr>
        <w:t>.  No vehicles are allowed on the square</w:t>
      </w:r>
      <w:r w:rsidR="007F719B" w:rsidRPr="007F719B">
        <w:rPr>
          <w:rFonts w:asciiTheme="minorHAnsi" w:hAnsiTheme="minorHAnsi"/>
          <w:b/>
          <w:sz w:val="21"/>
          <w:szCs w:val="21"/>
        </w:rPr>
        <w:t xml:space="preserve">. </w:t>
      </w:r>
      <w:r w:rsidR="00D556B3" w:rsidRPr="007F719B">
        <w:rPr>
          <w:rFonts w:asciiTheme="minorHAnsi" w:hAnsiTheme="minorHAnsi"/>
          <w:b/>
          <w:sz w:val="21"/>
          <w:szCs w:val="21"/>
        </w:rPr>
        <w:t xml:space="preserve"> </w:t>
      </w:r>
      <w:r w:rsidR="00D556B3">
        <w:rPr>
          <w:rFonts w:asciiTheme="minorHAnsi" w:hAnsiTheme="minorHAnsi"/>
          <w:sz w:val="21"/>
          <w:szCs w:val="21"/>
        </w:rPr>
        <w:t>We do not want to block our vendors</w:t>
      </w:r>
      <w:r w:rsidR="00CA69C6">
        <w:rPr>
          <w:rFonts w:asciiTheme="minorHAnsi" w:hAnsiTheme="minorHAnsi"/>
          <w:sz w:val="21"/>
          <w:szCs w:val="21"/>
        </w:rPr>
        <w:t>’</w:t>
      </w:r>
      <w:r w:rsidR="00D556B3">
        <w:rPr>
          <w:rFonts w:asciiTheme="minorHAnsi" w:hAnsiTheme="minorHAnsi"/>
          <w:sz w:val="21"/>
          <w:szCs w:val="21"/>
        </w:rPr>
        <w:t xml:space="preserve"> booths.</w:t>
      </w:r>
      <w:r w:rsidRPr="000D5C10">
        <w:rPr>
          <w:rFonts w:asciiTheme="minorHAnsi" w:hAnsiTheme="minorHAnsi"/>
          <w:sz w:val="21"/>
          <w:szCs w:val="21"/>
        </w:rPr>
        <w:t xml:space="preserve"> (Map will be provided with accepted contract).</w:t>
      </w:r>
    </w:p>
    <w:p w:rsidR="00062F85" w:rsidRPr="008D42D7" w:rsidRDefault="00FA6AA8" w:rsidP="00062F85">
      <w:pPr>
        <w:numPr>
          <w:ilvl w:val="0"/>
          <w:numId w:val="2"/>
        </w:numPr>
        <w:spacing w:before="120"/>
        <w:rPr>
          <w:rFonts w:asciiTheme="minorHAnsi" w:hAnsiTheme="minorHAnsi"/>
          <w:sz w:val="21"/>
          <w:szCs w:val="21"/>
        </w:rPr>
      </w:pPr>
      <w:r>
        <w:rPr>
          <w:rFonts w:asciiTheme="minorHAnsi" w:hAnsiTheme="minorHAnsi"/>
          <w:sz w:val="21"/>
          <w:szCs w:val="21"/>
        </w:rPr>
        <w:t xml:space="preserve">Electricity will not be </w:t>
      </w:r>
      <w:r w:rsidR="00D556B3">
        <w:rPr>
          <w:rFonts w:asciiTheme="minorHAnsi" w:hAnsiTheme="minorHAnsi"/>
          <w:sz w:val="21"/>
          <w:szCs w:val="21"/>
        </w:rPr>
        <w:t>promised (however there is electricity available immediately surrounding the square</w:t>
      </w:r>
      <w:r>
        <w:rPr>
          <w:rFonts w:asciiTheme="minorHAnsi" w:hAnsiTheme="minorHAnsi"/>
          <w:sz w:val="21"/>
          <w:szCs w:val="21"/>
        </w:rPr>
        <w:t xml:space="preserve">.  </w:t>
      </w:r>
      <w:r w:rsidR="00062F85" w:rsidRPr="008D42D7">
        <w:rPr>
          <w:rFonts w:asciiTheme="minorHAnsi" w:hAnsiTheme="minorHAnsi"/>
          <w:sz w:val="21"/>
          <w:szCs w:val="21"/>
        </w:rPr>
        <w:t>Gas generators</w:t>
      </w:r>
      <w:r>
        <w:rPr>
          <w:rFonts w:asciiTheme="minorHAnsi" w:hAnsiTheme="minorHAnsi"/>
          <w:sz w:val="21"/>
          <w:szCs w:val="21"/>
        </w:rPr>
        <w:t>, BBQ pits, gas burners…</w:t>
      </w:r>
      <w:r w:rsidR="00062F85" w:rsidRPr="008D42D7">
        <w:rPr>
          <w:rFonts w:asciiTheme="minorHAnsi" w:hAnsiTheme="minorHAnsi"/>
          <w:sz w:val="21"/>
          <w:szCs w:val="21"/>
        </w:rPr>
        <w:t xml:space="preserve"> are allowed for food vendors</w:t>
      </w:r>
      <w:r w:rsidR="000D5C10">
        <w:rPr>
          <w:rFonts w:asciiTheme="minorHAnsi" w:hAnsiTheme="minorHAnsi"/>
          <w:sz w:val="21"/>
          <w:szCs w:val="21"/>
        </w:rPr>
        <w:t xml:space="preserve"> and must not be loud</w:t>
      </w:r>
      <w:r w:rsidR="00062F85" w:rsidRPr="008D42D7">
        <w:rPr>
          <w:rFonts w:asciiTheme="minorHAnsi" w:hAnsiTheme="minorHAnsi"/>
          <w:sz w:val="21"/>
          <w:szCs w:val="21"/>
        </w:rPr>
        <w:t xml:space="preserve"> to interfere with neighboring vendors.</w:t>
      </w:r>
      <w:r w:rsidR="00D556B3">
        <w:rPr>
          <w:rFonts w:asciiTheme="minorHAnsi" w:hAnsiTheme="minorHAnsi"/>
          <w:sz w:val="21"/>
          <w:szCs w:val="21"/>
        </w:rPr>
        <w:t xml:space="preserve"> </w:t>
      </w:r>
    </w:p>
    <w:p w:rsidR="00062F85" w:rsidRPr="008D42D7" w:rsidRDefault="00062F85" w:rsidP="00062F85">
      <w:pPr>
        <w:numPr>
          <w:ilvl w:val="0"/>
          <w:numId w:val="2"/>
        </w:numPr>
        <w:spacing w:before="120"/>
        <w:rPr>
          <w:rFonts w:asciiTheme="minorHAnsi" w:hAnsiTheme="minorHAnsi"/>
          <w:sz w:val="21"/>
          <w:szCs w:val="21"/>
        </w:rPr>
      </w:pPr>
      <w:r w:rsidRPr="008D42D7">
        <w:rPr>
          <w:rFonts w:asciiTheme="minorHAnsi" w:hAnsiTheme="minorHAnsi"/>
          <w:sz w:val="21"/>
          <w:szCs w:val="21"/>
        </w:rPr>
        <w:t xml:space="preserve">All cooking food booths will be </w:t>
      </w:r>
      <w:r w:rsidR="00F863B5">
        <w:rPr>
          <w:rFonts w:asciiTheme="minorHAnsi" w:hAnsiTheme="minorHAnsi"/>
          <w:sz w:val="21"/>
          <w:szCs w:val="21"/>
        </w:rPr>
        <w:t>located along Lorenzo St.</w:t>
      </w:r>
      <w:r w:rsidR="000D5C10">
        <w:rPr>
          <w:rFonts w:asciiTheme="minorHAnsi" w:hAnsiTheme="minorHAnsi"/>
          <w:sz w:val="21"/>
          <w:szCs w:val="21"/>
        </w:rPr>
        <w:t xml:space="preserve"> </w:t>
      </w:r>
      <w:r w:rsidRPr="008D42D7">
        <w:rPr>
          <w:rFonts w:asciiTheme="minorHAnsi" w:hAnsiTheme="minorHAnsi"/>
          <w:sz w:val="21"/>
          <w:szCs w:val="21"/>
        </w:rPr>
        <w:t>All</w:t>
      </w:r>
      <w:r w:rsidR="00F215F2">
        <w:rPr>
          <w:rFonts w:asciiTheme="minorHAnsi" w:hAnsiTheme="minorHAnsi"/>
          <w:sz w:val="21"/>
          <w:szCs w:val="21"/>
        </w:rPr>
        <w:t xml:space="preserve"> cooking </w:t>
      </w:r>
      <w:r w:rsidRPr="008D42D7">
        <w:rPr>
          <w:rFonts w:asciiTheme="minorHAnsi" w:hAnsiTheme="minorHAnsi"/>
          <w:sz w:val="21"/>
          <w:szCs w:val="21"/>
        </w:rPr>
        <w:t>food booths must have a food service permit on display and must comply with Texas Department of Health rules &amp; regulations. Forms for the certificate are available through the Chamber or the local Medina County Office (830</w:t>
      </w:r>
      <w:r w:rsidR="001C5FD6">
        <w:rPr>
          <w:rFonts w:asciiTheme="minorHAnsi" w:hAnsiTheme="minorHAnsi"/>
          <w:sz w:val="21"/>
          <w:szCs w:val="21"/>
        </w:rPr>
        <w:t xml:space="preserve">) 741-6195. </w:t>
      </w:r>
      <w:r w:rsidRPr="008D42D7">
        <w:rPr>
          <w:rFonts w:asciiTheme="minorHAnsi" w:hAnsiTheme="minorHAnsi"/>
          <w:sz w:val="21"/>
          <w:szCs w:val="21"/>
        </w:rPr>
        <w:t xml:space="preserve"> </w:t>
      </w:r>
    </w:p>
    <w:p w:rsidR="00062F85" w:rsidRPr="008D42D7" w:rsidRDefault="00062F85" w:rsidP="00062F85">
      <w:pPr>
        <w:numPr>
          <w:ilvl w:val="0"/>
          <w:numId w:val="2"/>
        </w:numPr>
        <w:spacing w:before="120"/>
        <w:rPr>
          <w:rFonts w:asciiTheme="minorHAnsi" w:hAnsiTheme="minorHAnsi"/>
          <w:sz w:val="21"/>
          <w:szCs w:val="21"/>
        </w:rPr>
      </w:pPr>
      <w:r w:rsidRPr="008D42D7">
        <w:rPr>
          <w:rFonts w:asciiTheme="minorHAnsi" w:hAnsiTheme="minorHAnsi"/>
          <w:sz w:val="21"/>
          <w:szCs w:val="21"/>
        </w:rPr>
        <w:t>Selling of raffle tickets and gambling will not be allowed.  There is absolutely no selling of alcoholic beverages or firearms. Violators will be asked to leave the area and will not be allowed to participate.</w:t>
      </w:r>
    </w:p>
    <w:p w:rsidR="00062F85" w:rsidRPr="008D42D7" w:rsidRDefault="00062F85" w:rsidP="00062F85">
      <w:pPr>
        <w:numPr>
          <w:ilvl w:val="0"/>
          <w:numId w:val="2"/>
        </w:numPr>
        <w:spacing w:before="120"/>
        <w:rPr>
          <w:rFonts w:asciiTheme="minorHAnsi" w:hAnsiTheme="minorHAnsi"/>
          <w:sz w:val="21"/>
          <w:szCs w:val="21"/>
        </w:rPr>
      </w:pPr>
      <w:r w:rsidRPr="008D42D7">
        <w:rPr>
          <w:rFonts w:asciiTheme="minorHAnsi" w:hAnsiTheme="minorHAnsi"/>
          <w:sz w:val="21"/>
          <w:szCs w:val="21"/>
        </w:rPr>
        <w:t xml:space="preserve">Immediately after 4pm on Saturday you may start disassembling your booth.  Please be respectful of others and not let your vehicles idle while packing up.  </w:t>
      </w:r>
      <w:r w:rsidRPr="008D42D7">
        <w:rPr>
          <w:rFonts w:asciiTheme="minorHAnsi" w:hAnsiTheme="minorHAnsi"/>
          <w:b/>
          <w:caps/>
          <w:sz w:val="21"/>
          <w:szCs w:val="21"/>
          <w:u w:val="single"/>
        </w:rPr>
        <w:t>Please clean your area of any trash</w:t>
      </w:r>
      <w:r w:rsidRPr="008D42D7">
        <w:rPr>
          <w:rFonts w:asciiTheme="minorHAnsi" w:hAnsiTheme="minorHAnsi"/>
          <w:sz w:val="21"/>
          <w:szCs w:val="21"/>
        </w:rPr>
        <w:t>.  Large trash bins will be available throughout the square.</w:t>
      </w:r>
    </w:p>
    <w:p w:rsidR="00062F85" w:rsidRPr="008D42D7" w:rsidRDefault="00062F85" w:rsidP="00062F85">
      <w:pPr>
        <w:numPr>
          <w:ilvl w:val="0"/>
          <w:numId w:val="2"/>
        </w:numPr>
        <w:spacing w:before="120"/>
        <w:rPr>
          <w:rFonts w:asciiTheme="minorHAnsi" w:hAnsiTheme="minorHAnsi"/>
          <w:sz w:val="22"/>
          <w:szCs w:val="22"/>
        </w:rPr>
      </w:pPr>
      <w:r w:rsidRPr="008D42D7">
        <w:rPr>
          <w:rFonts w:asciiTheme="minorHAnsi" w:hAnsiTheme="minorHAnsi"/>
          <w:sz w:val="21"/>
          <w:szCs w:val="21"/>
        </w:rPr>
        <w:t xml:space="preserve">Each vendor is responsible for collecting and reporting sales tax.  A Texas Sales Tax permit may be obtained by calling or writing: State Comptroller of Public Accounts, 9514 Console, Suite 102, </w:t>
      </w:r>
      <w:proofErr w:type="gramStart"/>
      <w:r w:rsidRPr="008D42D7">
        <w:rPr>
          <w:rFonts w:asciiTheme="minorHAnsi" w:hAnsiTheme="minorHAnsi"/>
          <w:sz w:val="21"/>
          <w:szCs w:val="21"/>
        </w:rPr>
        <w:t>San</w:t>
      </w:r>
      <w:proofErr w:type="gramEnd"/>
      <w:r w:rsidRPr="008D42D7">
        <w:rPr>
          <w:rFonts w:asciiTheme="minorHAnsi" w:hAnsiTheme="minorHAnsi"/>
          <w:sz w:val="21"/>
          <w:szCs w:val="21"/>
        </w:rPr>
        <w:t xml:space="preserve"> Antonio, TX  78229. (210) 616-0067.  Or go online to </w:t>
      </w:r>
      <w:hyperlink r:id="rId7" w:history="1">
        <w:r w:rsidRPr="008D42D7">
          <w:rPr>
            <w:rStyle w:val="Hyperlink"/>
            <w:rFonts w:asciiTheme="minorHAnsi" w:hAnsiTheme="minorHAnsi"/>
            <w:sz w:val="21"/>
            <w:szCs w:val="21"/>
          </w:rPr>
          <w:t>www.window.state.tx.us/taxpermit/</w:t>
        </w:r>
      </w:hyperlink>
      <w:r w:rsidRPr="008D42D7">
        <w:rPr>
          <w:rFonts w:asciiTheme="minorHAnsi" w:hAnsiTheme="minorHAnsi"/>
          <w:sz w:val="21"/>
          <w:szCs w:val="21"/>
        </w:rPr>
        <w:t xml:space="preserve">. </w:t>
      </w:r>
      <w:r w:rsidRPr="008D42D7">
        <w:rPr>
          <w:rFonts w:asciiTheme="minorHAnsi" w:hAnsiTheme="minorHAnsi"/>
          <w:b/>
          <w:bCs/>
          <w:sz w:val="21"/>
          <w:szCs w:val="21"/>
        </w:rPr>
        <w:t>The State Comptroller may be</w:t>
      </w:r>
      <w:r w:rsidRPr="008D42D7">
        <w:rPr>
          <w:rFonts w:asciiTheme="minorHAnsi" w:hAnsiTheme="minorHAnsi"/>
          <w:sz w:val="21"/>
          <w:szCs w:val="21"/>
        </w:rPr>
        <w:t xml:space="preserve"> </w:t>
      </w:r>
      <w:r w:rsidRPr="008D42D7">
        <w:rPr>
          <w:rFonts w:asciiTheme="minorHAnsi" w:hAnsiTheme="minorHAnsi"/>
          <w:b/>
          <w:bCs/>
          <w:sz w:val="21"/>
          <w:szCs w:val="21"/>
        </w:rPr>
        <w:t xml:space="preserve">checking your booth the day of the event.  </w:t>
      </w:r>
      <w:r w:rsidRPr="008D42D7">
        <w:rPr>
          <w:rFonts w:asciiTheme="minorHAnsi" w:hAnsiTheme="minorHAnsi"/>
          <w:sz w:val="21"/>
          <w:szCs w:val="21"/>
        </w:rPr>
        <w:t>We need a copy of your certificate so it can be sent</w:t>
      </w:r>
      <w:r w:rsidRPr="008D42D7">
        <w:rPr>
          <w:rFonts w:asciiTheme="minorHAnsi" w:hAnsiTheme="minorHAnsi"/>
          <w:sz w:val="22"/>
          <w:szCs w:val="22"/>
        </w:rPr>
        <w:t xml:space="preserve"> to their office for verification.</w:t>
      </w:r>
    </w:p>
    <w:p w:rsidR="00062F85" w:rsidRDefault="00062F85" w:rsidP="00062F85">
      <w:pPr>
        <w:numPr>
          <w:ilvl w:val="0"/>
          <w:numId w:val="2"/>
        </w:numPr>
        <w:spacing w:before="120"/>
        <w:rPr>
          <w:rFonts w:asciiTheme="minorHAnsi" w:hAnsiTheme="minorHAnsi"/>
          <w:sz w:val="21"/>
          <w:szCs w:val="21"/>
        </w:rPr>
      </w:pPr>
      <w:r w:rsidRPr="008D42D7">
        <w:rPr>
          <w:rFonts w:asciiTheme="minorHAnsi" w:hAnsiTheme="minorHAnsi"/>
          <w:sz w:val="21"/>
          <w:szCs w:val="21"/>
        </w:rPr>
        <w:t>The</w:t>
      </w:r>
      <w:r w:rsidR="001C5FD6">
        <w:rPr>
          <w:rFonts w:asciiTheme="minorHAnsi" w:hAnsiTheme="minorHAnsi"/>
          <w:sz w:val="21"/>
          <w:szCs w:val="21"/>
        </w:rPr>
        <w:t xml:space="preserve"> Market Trail Days 201</w:t>
      </w:r>
      <w:r w:rsidR="001A7BF5">
        <w:rPr>
          <w:rFonts w:asciiTheme="minorHAnsi" w:hAnsiTheme="minorHAnsi"/>
          <w:sz w:val="21"/>
          <w:szCs w:val="21"/>
        </w:rPr>
        <w:t xml:space="preserve">6 </w:t>
      </w:r>
      <w:r w:rsidR="001C5FD6">
        <w:rPr>
          <w:rFonts w:asciiTheme="minorHAnsi" w:hAnsiTheme="minorHAnsi"/>
          <w:sz w:val="21"/>
          <w:szCs w:val="21"/>
        </w:rPr>
        <w:t>committee</w:t>
      </w:r>
      <w:r w:rsidRPr="008D42D7">
        <w:rPr>
          <w:rFonts w:asciiTheme="minorHAnsi" w:hAnsiTheme="minorHAnsi"/>
          <w:sz w:val="21"/>
          <w:szCs w:val="21"/>
        </w:rPr>
        <w:t xml:space="preserve"> shall be the final authority on interpretation of the </w:t>
      </w:r>
      <w:r w:rsidRPr="008D42D7">
        <w:rPr>
          <w:rFonts w:asciiTheme="minorHAnsi" w:hAnsiTheme="minorHAnsi"/>
          <w:sz w:val="20"/>
          <w:szCs w:val="21"/>
        </w:rPr>
        <w:t>rul</w:t>
      </w:r>
      <w:r w:rsidRPr="008D42D7">
        <w:rPr>
          <w:rFonts w:asciiTheme="minorHAnsi" w:hAnsiTheme="minorHAnsi"/>
          <w:sz w:val="21"/>
          <w:szCs w:val="21"/>
        </w:rPr>
        <w:t>es and regulations.</w:t>
      </w:r>
    </w:p>
    <w:p w:rsidR="00204B32" w:rsidRDefault="00204B32" w:rsidP="00204B32">
      <w:pPr>
        <w:spacing w:before="120"/>
        <w:rPr>
          <w:rFonts w:asciiTheme="minorHAnsi" w:hAnsiTheme="minorHAnsi"/>
          <w:sz w:val="21"/>
          <w:szCs w:val="21"/>
        </w:rPr>
      </w:pPr>
    </w:p>
    <w:p w:rsidR="006D6339" w:rsidRDefault="006D6339" w:rsidP="006D6339">
      <w:pPr>
        <w:spacing w:before="120"/>
        <w:ind w:left="720"/>
        <w:rPr>
          <w:rFonts w:asciiTheme="minorHAnsi" w:hAnsiTheme="minorHAnsi"/>
          <w:sz w:val="21"/>
          <w:szCs w:val="21"/>
        </w:rPr>
      </w:pPr>
      <w:r>
        <w:rPr>
          <w:rFonts w:asciiTheme="minorHAnsi" w:hAnsiTheme="minorHAnsi"/>
          <w:sz w:val="21"/>
          <w:szCs w:val="21"/>
        </w:rPr>
        <w:t>_____________________________________________</w:t>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t>_________________</w:t>
      </w:r>
    </w:p>
    <w:p w:rsidR="004C3342" w:rsidRPr="000D5C10" w:rsidRDefault="00D54A82" w:rsidP="000D5C10">
      <w:pPr>
        <w:spacing w:before="120"/>
        <w:ind w:left="2160"/>
        <w:rPr>
          <w:rFonts w:asciiTheme="minorHAnsi" w:hAnsiTheme="minorHAnsi"/>
          <w:sz w:val="21"/>
          <w:szCs w:val="21"/>
        </w:rPr>
      </w:pPr>
      <w:r>
        <w:rPr>
          <w:rFonts w:asciiTheme="minorHAnsi" w:hAnsiTheme="minorHAnsi"/>
          <w:noProof/>
          <w:sz w:val="22"/>
          <w:szCs w:val="22"/>
        </w:rPr>
        <w:pict>
          <v:shapetype id="_x0000_t202" coordsize="21600,21600" o:spt="202" path="m,l,21600r21600,l21600,xe">
            <v:stroke joinstyle="miter"/>
            <v:path gradientshapeok="t" o:connecttype="rect"/>
          </v:shapetype>
          <v:shape id="Text Box 4" o:spid="_x0000_s1027" type="#_x0000_t202" style="position:absolute;left:0;text-align:left;margin-left:448.15pt;margin-top:38.4pt;width:87.35pt;height:20.3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qHgAIAAA8FAAAOAAAAZHJzL2Uyb0RvYy54bWysVNmO2yAUfa/Uf0C8J17qZGJrnNEsTVVp&#10;ukgz/QACOEbFQIHEnlb9915wknGXh6qqHzDL5dzlnMvl1dBJdODWCa1qnM1TjLiimgm1q/Gnx81s&#10;hZHzRDEiteI1fuIOX61fvrjsTcVz3WrJuEUAolzVmxq33psqSRxteUfcXBuu4LDRtiMelnaXMEt6&#10;QO9kkqfpMum1ZcZqyp2D3bvxEK8jftNw6j80jeMeyRpDbD6ONo7bMCbrS1LtLDGtoMcwyD9E0RGh&#10;wOkZ6o54gvZW/AbVCWq1042fU90lumkE5TEHyCZLf8nmoSWGx1ygOM6cy+T+Hyx9f/hokWDAHUaK&#10;dEDRIx88utEDKkJ1euMqMHowYOYH2A6WIVNn7jX97JDSty1RO35tre5bThhEl4WbyeTqiOMCyLZ/&#10;pxm4IXuvI9DQ2C4AQjEQoANLT2dmQig0uMzS8lWxwIjCWb5YFTAPLkh1um2s82+47lCY1NgC8xGd&#10;HO6dH01PJjF6LQXbCCnjwu62t9KiAwGVbOJ3RHdTM6mCsdLh2og47kCQ4COchXAj69/KLC/Sm7yc&#10;bZari1mxKRaz8iJdzdKsvCmXaVEWd5vvIcCsqFrBGFf3QvGTArPi7xg+9sKonahB1Ne4XOSLkaJp&#10;9G6aZBq/PyXZCQ8NKUVX49XZiFSB2NeKQdqk8kTIcZ78HH4kBGpw+seqRBkE5kcN+GE7AErQxlaz&#10;JxCE1cAXsA6vCExabb9i1ENH1th92RPLMZJvFYiqzIoitHBcFIuLHBZ2erKdnhBFAarGHqNxeuvH&#10;tt8bK3YteBplrPQ1CLERUSPPUR3lC10Xkzm+EKGtp+to9fyOrX8AAAD//wMAUEsDBBQABgAIAAAA&#10;IQC+6Rke3wAAAAsBAAAPAAAAZHJzL2Rvd25yZXYueG1sTI/BTsMwDIbvSLxDZCQuiKUF1myl6QRI&#10;IK4be4C08dqKxqmabO3eHu/Ebrb86ff3F5vZ9eKEY+g8aUgXCQik2tuOGg37n8/HFYgQDVnTe0IN&#10;ZwywKW9vCpNbP9EWT7vYCA6hkBsNbYxDLmWoW3QmLPyAxLeDH52JvI6NtKOZONz18ilJMulMR/yh&#10;NQN+tFj/7o5Ow+F7eliup+or7tX2JXs3nar8Wev7u/ntFUTEOf7DcNFndSjZqfJHskH0Glbr7JlR&#10;DSrjChcgUSm3q3hK1RJkWcjrDuUfAAAA//8DAFBLAQItABQABgAIAAAAIQC2gziS/gAAAOEBAAAT&#10;AAAAAAAAAAAAAAAAAAAAAABbQ29udGVudF9UeXBlc10ueG1sUEsBAi0AFAAGAAgAAAAhADj9If/W&#10;AAAAlAEAAAsAAAAAAAAAAAAAAAAALwEAAF9yZWxzLy5yZWxzUEsBAi0AFAAGAAgAAAAhAK9/yoeA&#10;AgAADwUAAA4AAAAAAAAAAAAAAAAALgIAAGRycy9lMm9Eb2MueG1sUEsBAi0AFAAGAAgAAAAhAL7p&#10;GR7fAAAACwEAAA8AAAAAAAAAAAAAAAAA2gQAAGRycy9kb3ducmV2LnhtbFBLBQYAAAAABAAEAPMA&#10;AADmBQAAAAA=&#10;" stroked="f">
            <v:textbox>
              <w:txbxContent>
                <w:p w:rsidR="00062F85" w:rsidRPr="008B7AD8" w:rsidRDefault="00DB6794" w:rsidP="00062F85">
                  <w:pPr>
                    <w:jc w:val="center"/>
                    <w:rPr>
                      <w:sz w:val="16"/>
                      <w:szCs w:val="16"/>
                    </w:rPr>
                  </w:pPr>
                  <w:r>
                    <w:rPr>
                      <w:sz w:val="16"/>
                      <w:szCs w:val="16"/>
                    </w:rPr>
                    <w:t>Revised 2/9/</w:t>
                  </w:r>
                  <w:r w:rsidR="001C5FD6">
                    <w:rPr>
                      <w:sz w:val="16"/>
                      <w:szCs w:val="16"/>
                    </w:rPr>
                    <w:t>1</w:t>
                  </w:r>
                  <w:r>
                    <w:rPr>
                      <w:sz w:val="16"/>
                      <w:szCs w:val="16"/>
                    </w:rPr>
                    <w:t>7</w:t>
                  </w:r>
                </w:p>
                <w:p w:rsidR="00D556B3" w:rsidRDefault="00D556B3"/>
              </w:txbxContent>
            </v:textbox>
          </v:shape>
        </w:pict>
      </w:r>
      <w:r w:rsidR="00204B32">
        <w:rPr>
          <w:rFonts w:asciiTheme="minorHAnsi" w:hAnsiTheme="minorHAnsi"/>
          <w:sz w:val="21"/>
          <w:szCs w:val="21"/>
        </w:rPr>
        <w:t>Vendor Signature</w:t>
      </w:r>
      <w:r w:rsidR="006D6339">
        <w:rPr>
          <w:rFonts w:asciiTheme="minorHAnsi" w:hAnsiTheme="minorHAnsi"/>
          <w:sz w:val="21"/>
          <w:szCs w:val="21"/>
        </w:rPr>
        <w:tab/>
      </w:r>
      <w:r w:rsidR="006D6339">
        <w:rPr>
          <w:rFonts w:asciiTheme="minorHAnsi" w:hAnsiTheme="minorHAnsi"/>
          <w:sz w:val="21"/>
          <w:szCs w:val="21"/>
        </w:rPr>
        <w:tab/>
      </w:r>
      <w:r w:rsidR="006D6339">
        <w:rPr>
          <w:rFonts w:asciiTheme="minorHAnsi" w:hAnsiTheme="minorHAnsi"/>
          <w:sz w:val="21"/>
          <w:szCs w:val="21"/>
        </w:rPr>
        <w:tab/>
      </w:r>
      <w:r w:rsidR="006D6339">
        <w:rPr>
          <w:rFonts w:asciiTheme="minorHAnsi" w:hAnsiTheme="minorHAnsi"/>
          <w:sz w:val="21"/>
          <w:szCs w:val="21"/>
        </w:rPr>
        <w:tab/>
      </w:r>
      <w:r w:rsidR="006D6339">
        <w:rPr>
          <w:rFonts w:asciiTheme="minorHAnsi" w:hAnsiTheme="minorHAnsi"/>
          <w:sz w:val="21"/>
          <w:szCs w:val="21"/>
        </w:rPr>
        <w:tab/>
      </w:r>
      <w:r w:rsidR="006D6339">
        <w:rPr>
          <w:rFonts w:asciiTheme="minorHAnsi" w:hAnsiTheme="minorHAnsi"/>
          <w:sz w:val="21"/>
          <w:szCs w:val="21"/>
        </w:rPr>
        <w:tab/>
        <w:t>Date</w:t>
      </w:r>
    </w:p>
    <w:sectPr w:rsidR="004C3342" w:rsidRPr="000D5C10" w:rsidSect="00B227D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5519F"/>
    <w:multiLevelType w:val="hybridMultilevel"/>
    <w:tmpl w:val="3298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2A11BD"/>
    <w:multiLevelType w:val="hybridMultilevel"/>
    <w:tmpl w:val="8BD84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062F85"/>
    <w:rsid w:val="00016E3B"/>
    <w:rsid w:val="00062F85"/>
    <w:rsid w:val="000C3D91"/>
    <w:rsid w:val="000D5C10"/>
    <w:rsid w:val="001063C9"/>
    <w:rsid w:val="001625DB"/>
    <w:rsid w:val="00191136"/>
    <w:rsid w:val="001A7BF5"/>
    <w:rsid w:val="001C5FD6"/>
    <w:rsid w:val="00204B32"/>
    <w:rsid w:val="002263AD"/>
    <w:rsid w:val="002449A0"/>
    <w:rsid w:val="002B4C38"/>
    <w:rsid w:val="00331F6D"/>
    <w:rsid w:val="003810B9"/>
    <w:rsid w:val="003A4932"/>
    <w:rsid w:val="004C3342"/>
    <w:rsid w:val="00524A56"/>
    <w:rsid w:val="00577D2E"/>
    <w:rsid w:val="005A0420"/>
    <w:rsid w:val="005B0C03"/>
    <w:rsid w:val="005B70DE"/>
    <w:rsid w:val="005C0BB9"/>
    <w:rsid w:val="005F0B71"/>
    <w:rsid w:val="006541FF"/>
    <w:rsid w:val="0069603B"/>
    <w:rsid w:val="006D6339"/>
    <w:rsid w:val="006E22C6"/>
    <w:rsid w:val="00702ECC"/>
    <w:rsid w:val="00744657"/>
    <w:rsid w:val="007F719B"/>
    <w:rsid w:val="00812538"/>
    <w:rsid w:val="00841DD2"/>
    <w:rsid w:val="008A6E81"/>
    <w:rsid w:val="008C108F"/>
    <w:rsid w:val="008D42D7"/>
    <w:rsid w:val="008F6492"/>
    <w:rsid w:val="009B556A"/>
    <w:rsid w:val="00A4192F"/>
    <w:rsid w:val="00AD1184"/>
    <w:rsid w:val="00B072DD"/>
    <w:rsid w:val="00B466E4"/>
    <w:rsid w:val="00B75125"/>
    <w:rsid w:val="00B77DB7"/>
    <w:rsid w:val="00BA3005"/>
    <w:rsid w:val="00BA683C"/>
    <w:rsid w:val="00BB0AE3"/>
    <w:rsid w:val="00C2355D"/>
    <w:rsid w:val="00CA69C6"/>
    <w:rsid w:val="00CB6E68"/>
    <w:rsid w:val="00CD5BE4"/>
    <w:rsid w:val="00D25621"/>
    <w:rsid w:val="00D32BBA"/>
    <w:rsid w:val="00D54A82"/>
    <w:rsid w:val="00D556B3"/>
    <w:rsid w:val="00D80119"/>
    <w:rsid w:val="00D80C3F"/>
    <w:rsid w:val="00DB6794"/>
    <w:rsid w:val="00E370FB"/>
    <w:rsid w:val="00E3723F"/>
    <w:rsid w:val="00E506DF"/>
    <w:rsid w:val="00E64CFF"/>
    <w:rsid w:val="00F16C62"/>
    <w:rsid w:val="00F215F2"/>
    <w:rsid w:val="00F863B5"/>
    <w:rsid w:val="00F93EB1"/>
    <w:rsid w:val="00FA6AA8"/>
    <w:rsid w:val="00FC4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F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2F85"/>
    <w:rPr>
      <w:color w:val="0000FF"/>
      <w:u w:val="single"/>
    </w:rPr>
  </w:style>
  <w:style w:type="paragraph" w:customStyle="1" w:styleId="Default">
    <w:name w:val="Default"/>
    <w:rsid w:val="00841DD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F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2F85"/>
    <w:rPr>
      <w:color w:val="0000FF"/>
      <w:u w:val="single"/>
    </w:rPr>
  </w:style>
  <w:style w:type="paragraph" w:customStyle="1" w:styleId="Default">
    <w:name w:val="Default"/>
    <w:rsid w:val="00841D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indow.state.tx.us/taxper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COC</cp:lastModifiedBy>
  <cp:revision>2</cp:revision>
  <cp:lastPrinted>2014-01-02T15:05:00Z</cp:lastPrinted>
  <dcterms:created xsi:type="dcterms:W3CDTF">2019-02-18T21:06:00Z</dcterms:created>
  <dcterms:modified xsi:type="dcterms:W3CDTF">2019-02-18T21:06:00Z</dcterms:modified>
</cp:coreProperties>
</file>